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8F5ADB"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5372100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DB0EF9" w:rsidP="00396FB3">
                            <w:pPr>
                              <w:jc w:val="right"/>
                              <w:rPr>
                                <w:rFonts w:ascii="Arial" w:hAnsi="Arial" w:cs="Arial"/>
                                <w:b/>
                                <w:sz w:val="28"/>
                              </w:rPr>
                            </w:pPr>
                            <w:r>
                              <w:rPr>
                                <w:rFonts w:ascii="Arial" w:hAnsi="Arial" w:cs="Arial"/>
                                <w:b/>
                                <w:sz w:val="28"/>
                              </w:rPr>
                              <w:t>2019/2020</w:t>
                            </w:r>
                          </w:p>
                          <w:p w:rsidR="007A7C66" w:rsidRPr="00670D8E" w:rsidRDefault="00A203E4" w:rsidP="00396FB3">
                            <w:pPr>
                              <w:pStyle w:val="Heading3"/>
                              <w:rPr>
                                <w:rFonts w:ascii="Arial" w:hAnsi="Arial" w:cs="Arial"/>
                                <w:sz w:val="20"/>
                              </w:rPr>
                            </w:pPr>
                            <w:r>
                              <w:rPr>
                                <w:rFonts w:ascii="Arial" w:hAnsi="Arial" w:cs="Arial"/>
                                <w:sz w:val="20"/>
                              </w:rPr>
                              <w:t>Analyzing Current Economic Issues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" filled="f" stroked="f">
                <v:textbox>
                  <w:txbxContent>
                    <w:p w:rsidR="007A7C66" w:rsidRPr="00670D8E" w:rsidRDefault="00DB0EF9" w:rsidP="00396FB3">
                      <w:pPr>
                        <w:jc w:val="right"/>
                        <w:rPr>
                          <w:rFonts w:ascii="Arial" w:hAnsi="Arial" w:cs="Arial"/>
                          <w:b/>
                          <w:sz w:val="28"/>
                        </w:rPr>
                      </w:pPr>
                      <w:r>
                        <w:rPr>
                          <w:rFonts w:ascii="Arial" w:hAnsi="Arial" w:cs="Arial"/>
                          <w:b/>
                          <w:sz w:val="28"/>
                        </w:rPr>
                        <w:t>2019/2020</w:t>
                      </w:r>
                    </w:p>
                    <w:p w:rsidR="007A7C66" w:rsidRPr="00670D8E" w:rsidRDefault="00A203E4" w:rsidP="00396FB3">
                      <w:pPr>
                        <w:pStyle w:val="Heading3"/>
                        <w:rPr>
                          <w:rFonts w:ascii="Arial" w:hAnsi="Arial" w:cs="Arial"/>
                          <w:sz w:val="20"/>
                        </w:rPr>
                      </w:pPr>
                      <w:r>
                        <w:rPr>
                          <w:rFonts w:ascii="Arial" w:hAnsi="Arial" w:cs="Arial"/>
                          <w:sz w:val="20"/>
                        </w:rPr>
                        <w:t>Analyzing Current Economic Issues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A203E4" w:rsidP="00396FB3">
                            <w:pPr>
                              <w:pStyle w:val="Heading1"/>
                              <w:rPr>
                                <w:rFonts w:ascii="Arial" w:hAnsi="Arial" w:cs="Arial"/>
                                <w:b/>
                              </w:rPr>
                            </w:pPr>
                            <w:r>
                              <w:rPr>
                                <w:rFonts w:ascii="Arial" w:hAnsi="Arial" w:cs="Arial"/>
                                <w:b/>
                              </w:rPr>
                              <w:t>CIA4U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A203E4" w:rsidP="00396FB3">
                      <w:pPr>
                        <w:pStyle w:val="Heading1"/>
                        <w:rPr>
                          <w:rFonts w:ascii="Arial" w:hAnsi="Arial" w:cs="Arial"/>
                          <w:b/>
                        </w:rPr>
                      </w:pPr>
                      <w:r>
                        <w:rPr>
                          <w:rFonts w:ascii="Arial" w:hAnsi="Arial" w:cs="Arial"/>
                          <w:b/>
                        </w:rPr>
                        <w:t>CIA4U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pt;height:64.65pt" o:ole="" fillcolor="window">
            <v:imagedata r:id="rId6" o:title=""/>
          </v:shape>
          <o:OLEObject Type="Embed" ProgID="Word.Picture.8" ShapeID="_x0000_i1025" DrawAspect="Content" ObjectID="_1631547007"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8F5AD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A203E4" w:rsidRPr="00A203E4" w:rsidRDefault="007A7C66" w:rsidP="00A203E4">
                            <w:pPr>
                              <w:rPr>
                                <w:rFonts w:ascii="Arial" w:hAnsi="Arial" w:cs="Arial"/>
                                <w:sz w:val="16"/>
                                <w:szCs w:val="16"/>
                              </w:rPr>
                            </w:pPr>
                            <w:r w:rsidRPr="0058657E">
                              <w:rPr>
                                <w:rFonts w:ascii="Arial" w:hAnsi="Arial" w:cs="Arial"/>
                                <w:b/>
                                <w:sz w:val="22"/>
                                <w:szCs w:val="22"/>
                              </w:rPr>
                              <w:t>Course Description/Rationale/Overview</w:t>
                            </w:r>
                            <w:r w:rsidRPr="00A203E4">
                              <w:rPr>
                                <w:rFonts w:ascii="Arial" w:hAnsi="Arial" w:cs="Arial"/>
                                <w:b/>
                                <w:sz w:val="16"/>
                                <w:szCs w:val="16"/>
                              </w:rPr>
                              <w:t>:</w:t>
                            </w:r>
                            <w:r w:rsidRPr="00A203E4">
                              <w:rPr>
                                <w:rFonts w:ascii="Arial" w:hAnsi="Arial" w:cs="Arial"/>
                                <w:sz w:val="16"/>
                                <w:szCs w:val="16"/>
                              </w:rPr>
                              <w:t xml:space="preserve"> </w:t>
                            </w:r>
                            <w:r w:rsidR="00833A3C" w:rsidRPr="00A203E4">
                              <w:rPr>
                                <w:rFonts w:ascii="Arial" w:hAnsi="Arial" w:cs="Arial"/>
                                <w:sz w:val="16"/>
                                <w:szCs w:val="16"/>
                              </w:rPr>
                              <w:t xml:space="preserve"> </w:t>
                            </w:r>
                            <w:r w:rsidR="00A203E4" w:rsidRPr="00A203E4">
                              <w:rPr>
                                <w:rFonts w:ascii="Arial" w:hAnsi="Arial" w:cs="Arial"/>
                                <w:sz w:val="16"/>
                                <w:szCs w:val="16"/>
                              </w:rPr>
                              <w:t>Although our resources, as individuals and as a society, are limited or scarce, our needs and wants are virtually unlimited. This leads to the requirement to make the best possible choices to use resources efficiently and effectively. The concepts, models and methods of economics can help us make these decisions well.  Students will develop an understanding of different economic systems, and institutions. The course examines specific markets, prices and the influence of governments.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A203E4" w:rsidRPr="00A203E4" w:rsidRDefault="007A7C66" w:rsidP="00A203E4">
                      <w:pPr>
                        <w:rPr>
                          <w:rFonts w:ascii="Arial" w:hAnsi="Arial" w:cs="Arial"/>
                          <w:sz w:val="16"/>
                          <w:szCs w:val="16"/>
                        </w:rPr>
                      </w:pPr>
                      <w:r w:rsidRPr="0058657E">
                        <w:rPr>
                          <w:rFonts w:ascii="Arial" w:hAnsi="Arial" w:cs="Arial"/>
                          <w:b/>
                          <w:sz w:val="22"/>
                          <w:szCs w:val="22"/>
                        </w:rPr>
                        <w:t>Course Description/Rationale/Overview</w:t>
                      </w:r>
                      <w:r w:rsidRPr="00A203E4">
                        <w:rPr>
                          <w:rFonts w:ascii="Arial" w:hAnsi="Arial" w:cs="Arial"/>
                          <w:b/>
                          <w:sz w:val="16"/>
                          <w:szCs w:val="16"/>
                        </w:rPr>
                        <w:t>:</w:t>
                      </w:r>
                      <w:r w:rsidRPr="00A203E4">
                        <w:rPr>
                          <w:rFonts w:ascii="Arial" w:hAnsi="Arial" w:cs="Arial"/>
                          <w:sz w:val="16"/>
                          <w:szCs w:val="16"/>
                        </w:rPr>
                        <w:t xml:space="preserve"> </w:t>
                      </w:r>
                      <w:r w:rsidR="00833A3C" w:rsidRPr="00A203E4">
                        <w:rPr>
                          <w:rFonts w:ascii="Arial" w:hAnsi="Arial" w:cs="Arial"/>
                          <w:sz w:val="16"/>
                          <w:szCs w:val="16"/>
                        </w:rPr>
                        <w:t xml:space="preserve"> </w:t>
                      </w:r>
                      <w:r w:rsidR="00A203E4" w:rsidRPr="00A203E4">
                        <w:rPr>
                          <w:rFonts w:ascii="Arial" w:hAnsi="Arial" w:cs="Arial"/>
                          <w:sz w:val="16"/>
                          <w:szCs w:val="16"/>
                        </w:rPr>
                        <w:t>Although our resources, as individuals and as a society, are limited or scarce, our needs and wants are virtually unlimited. This leads to the requirement to make the best possible choices to use resources efficiently and effectively. The concepts, models and methods of economics can help us make these decisions well.  Students will develop an understanding of different economic systems, and institutions. The course examines specific markets, prices and the influence of governments.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F5AD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A203E4" w:rsidP="00895F16">
                            <w:pPr>
                              <w:rPr>
                                <w:rFonts w:ascii="Arial" w:hAnsi="Arial" w:cs="Arial"/>
                                <w:sz w:val="16"/>
                                <w:szCs w:val="16"/>
                              </w:rPr>
                            </w:pPr>
                            <w:r>
                              <w:rPr>
                                <w:rFonts w:ascii="Arial" w:hAnsi="Arial" w:cs="Arial"/>
                                <w:sz w:val="16"/>
                                <w:szCs w:val="16"/>
                              </w:rPr>
                              <w:t xml:space="preserve">The textbook for this course is </w:t>
                            </w:r>
                            <w:r>
                              <w:rPr>
                                <w:rFonts w:ascii="Arial" w:hAnsi="Arial" w:cs="Arial"/>
                                <w:sz w:val="16"/>
                                <w:szCs w:val="16"/>
                                <w:u w:val="single"/>
                              </w:rPr>
                              <w:t>Economics Now</w:t>
                            </w:r>
                            <w:r w:rsidR="007A7C66"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7156DE">
                              <w:rPr>
                                <w:rFonts w:ascii="Arial" w:hAnsi="Arial" w:cs="Arial"/>
                                <w:sz w:val="16"/>
                                <w:szCs w:val="16"/>
                              </w:rPr>
                              <w:t>12</w:t>
                            </w:r>
                            <w:r w:rsidR="00661B65">
                              <w:rPr>
                                <w:rFonts w:ascii="Arial" w:hAnsi="Arial" w:cs="Arial"/>
                                <w:sz w:val="16"/>
                                <w:szCs w:val="16"/>
                              </w:rPr>
                              <w:t>5</w:t>
                            </w:r>
                            <w:r>
                              <w:rPr>
                                <w:rFonts w:ascii="Arial" w:hAnsi="Arial" w:cs="Arial"/>
                                <w:sz w:val="16"/>
                                <w:szCs w:val="16"/>
                              </w:rPr>
                              <w:t>.00</w:t>
                            </w:r>
                            <w:r w:rsidR="007A7C66"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A203E4" w:rsidP="00895F16">
                      <w:pPr>
                        <w:rPr>
                          <w:rFonts w:ascii="Arial" w:hAnsi="Arial" w:cs="Arial"/>
                          <w:sz w:val="16"/>
                          <w:szCs w:val="16"/>
                        </w:rPr>
                      </w:pPr>
                      <w:r>
                        <w:rPr>
                          <w:rFonts w:ascii="Arial" w:hAnsi="Arial" w:cs="Arial"/>
                          <w:sz w:val="16"/>
                          <w:szCs w:val="16"/>
                        </w:rPr>
                        <w:t xml:space="preserve">The textbook for this course is </w:t>
                      </w:r>
                      <w:r>
                        <w:rPr>
                          <w:rFonts w:ascii="Arial" w:hAnsi="Arial" w:cs="Arial"/>
                          <w:sz w:val="16"/>
                          <w:szCs w:val="16"/>
                          <w:u w:val="single"/>
                        </w:rPr>
                        <w:t>Economics Now</w:t>
                      </w:r>
                      <w:r w:rsidR="007A7C66"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7156DE">
                        <w:rPr>
                          <w:rFonts w:ascii="Arial" w:hAnsi="Arial" w:cs="Arial"/>
                          <w:sz w:val="16"/>
                          <w:szCs w:val="16"/>
                        </w:rPr>
                        <w:t>12</w:t>
                      </w:r>
                      <w:r w:rsidR="00661B65">
                        <w:rPr>
                          <w:rFonts w:ascii="Arial" w:hAnsi="Arial" w:cs="Arial"/>
                          <w:sz w:val="16"/>
                          <w:szCs w:val="16"/>
                        </w:rPr>
                        <w:t>5</w:t>
                      </w:r>
                      <w:r>
                        <w:rPr>
                          <w:rFonts w:ascii="Arial" w:hAnsi="Arial" w:cs="Arial"/>
                          <w:sz w:val="16"/>
                          <w:szCs w:val="16"/>
                        </w:rPr>
                        <w:t>.00</w:t>
                      </w:r>
                      <w:r w:rsidR="007A7C66"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F5AD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D12ED">
                              <w:rPr>
                                <w:rFonts w:ascii="Arial" w:hAnsi="Arial" w:cs="Arial"/>
                                <w:sz w:val="16"/>
                                <w:szCs w:val="16"/>
                              </w:rPr>
                              <w:t>*</w:t>
                            </w:r>
                          </w:p>
                          <w:p w:rsidR="0014762A" w:rsidRDefault="0014762A" w:rsidP="0077140A">
                            <w:pPr>
                              <w:pStyle w:val="BodyText2"/>
                              <w:rPr>
                                <w:rFonts w:ascii="Arial" w:hAnsi="Arial" w:cs="Arial"/>
                                <w:sz w:val="16"/>
                                <w:szCs w:val="16"/>
                              </w:rPr>
                            </w:pPr>
                            <w:r w:rsidRPr="0014762A">
                              <w:rPr>
                                <w:rFonts w:ascii="Arial" w:hAnsi="Arial" w:cs="Arial"/>
                                <w:i w:val="0"/>
                                <w:sz w:val="16"/>
                                <w:szCs w:val="16"/>
                              </w:rPr>
                              <w:t>For each assignment, the teacher will inform students of the due date.  The teacher may decide to create</w:t>
                            </w:r>
                            <w:r w:rsidRPr="0014762A">
                              <w:rPr>
                                <w:rFonts w:ascii="Arial" w:hAnsi="Arial" w:cs="Arial"/>
                                <w:sz w:val="16"/>
                                <w:szCs w:val="16"/>
                              </w:rPr>
                              <w:t xml:space="preserve"> an ultimate deadline</w:t>
                            </w:r>
                            <w:r w:rsidRPr="0014762A">
                              <w:rPr>
                                <w:rFonts w:ascii="Arial" w:hAnsi="Arial" w:cs="Arial"/>
                                <w:i w:val="0"/>
                                <w:sz w:val="16"/>
                                <w:szCs w:val="16"/>
                              </w:rPr>
                              <w:t xml:space="preserve">.  If an assignment </w:t>
                            </w:r>
                            <w:r w:rsidRPr="0014762A">
                              <w:rPr>
                                <w:rFonts w:ascii="Arial" w:hAnsi="Arial" w:cs="Arial"/>
                                <w:sz w:val="16"/>
                                <w:szCs w:val="16"/>
                              </w:rPr>
                              <w:t>is submitted after the deadline, the teacher may deduct marks up to and including the full value of the assignment</w:t>
                            </w:r>
                            <w:r>
                              <w:rPr>
                                <w:rFonts w:ascii="Arial" w:hAnsi="Arial" w:cs="Arial"/>
                                <w:sz w:val="16"/>
                                <w:szCs w:val="16"/>
                              </w:rPr>
                              <w:t xml:space="preserve">.  </w:t>
                            </w:r>
                          </w:p>
                          <w:p w:rsidR="007A7C66" w:rsidRPr="0014762A" w:rsidRDefault="007A7C66" w:rsidP="0077140A">
                            <w:pPr>
                              <w:pStyle w:val="BodyText2"/>
                              <w:rPr>
                                <w:rFonts w:ascii="Arial" w:hAnsi="Arial" w:cs="Arial"/>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412EFD" w:rsidRPr="00412EFD" w:rsidRDefault="00412EFD" w:rsidP="00412EFD">
                            <w:pPr>
                              <w:pStyle w:val="BodyText2"/>
                              <w:rPr>
                                <w:rFonts w:ascii="Arial" w:hAnsi="Arial" w:cs="Arial"/>
                                <w:sz w:val="16"/>
                                <w:szCs w:val="16"/>
                              </w:rPr>
                            </w:pPr>
                            <w:r w:rsidRPr="00412EFD">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412EFD">
                              <w:rPr>
                                <w:rFonts w:ascii="Arial" w:hAnsi="Arial" w:cs="Arial"/>
                                <w:b/>
                                <w:i w:val="0"/>
                                <w:sz w:val="16"/>
                                <w:szCs w:val="16"/>
                              </w:rPr>
                              <w:t>.  Alternatively a medical certificate may be requested by the teacher.</w:t>
                            </w:r>
                            <w:r w:rsidRPr="00412EFD">
                              <w:rPr>
                                <w:rFonts w:ascii="Arial" w:hAnsi="Arial" w:cs="Arial"/>
                                <w:i w:val="0"/>
                                <w:sz w:val="16"/>
                                <w:szCs w:val="16"/>
                              </w:rPr>
                              <w:t xml:space="preserve">   The student must be prepared to write the test/quiz immediately upon return to school at a time determined by the teacher. </w:t>
                            </w:r>
                            <w:r w:rsidRPr="00412EFD">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D12ED">
                        <w:rPr>
                          <w:rFonts w:ascii="Arial" w:hAnsi="Arial" w:cs="Arial"/>
                          <w:sz w:val="16"/>
                          <w:szCs w:val="16"/>
                        </w:rPr>
                        <w:t>*</w:t>
                      </w:r>
                    </w:p>
                    <w:p w:rsidR="0014762A" w:rsidRDefault="0014762A" w:rsidP="0077140A">
                      <w:pPr>
                        <w:pStyle w:val="BodyText2"/>
                        <w:rPr>
                          <w:rFonts w:ascii="Arial" w:hAnsi="Arial" w:cs="Arial"/>
                          <w:sz w:val="16"/>
                          <w:szCs w:val="16"/>
                        </w:rPr>
                      </w:pPr>
                      <w:r w:rsidRPr="0014762A">
                        <w:rPr>
                          <w:rFonts w:ascii="Arial" w:hAnsi="Arial" w:cs="Arial"/>
                          <w:i w:val="0"/>
                          <w:sz w:val="16"/>
                          <w:szCs w:val="16"/>
                        </w:rPr>
                        <w:t>For each assignment, the teacher will inform students of the due date.  The teacher may decide to create</w:t>
                      </w:r>
                      <w:r w:rsidRPr="0014762A">
                        <w:rPr>
                          <w:rFonts w:ascii="Arial" w:hAnsi="Arial" w:cs="Arial"/>
                          <w:sz w:val="16"/>
                          <w:szCs w:val="16"/>
                        </w:rPr>
                        <w:t xml:space="preserve"> an ultimate deadline</w:t>
                      </w:r>
                      <w:r w:rsidRPr="0014762A">
                        <w:rPr>
                          <w:rFonts w:ascii="Arial" w:hAnsi="Arial" w:cs="Arial"/>
                          <w:i w:val="0"/>
                          <w:sz w:val="16"/>
                          <w:szCs w:val="16"/>
                        </w:rPr>
                        <w:t xml:space="preserve">.  If an assignment </w:t>
                      </w:r>
                      <w:r w:rsidRPr="0014762A">
                        <w:rPr>
                          <w:rFonts w:ascii="Arial" w:hAnsi="Arial" w:cs="Arial"/>
                          <w:sz w:val="16"/>
                          <w:szCs w:val="16"/>
                        </w:rPr>
                        <w:t>is submitted after the deadline, the teacher may deduct marks up to and including the full value of the assignment</w:t>
                      </w:r>
                      <w:r>
                        <w:rPr>
                          <w:rFonts w:ascii="Arial" w:hAnsi="Arial" w:cs="Arial"/>
                          <w:sz w:val="16"/>
                          <w:szCs w:val="16"/>
                        </w:rPr>
                        <w:t xml:space="preserve">.  </w:t>
                      </w:r>
                    </w:p>
                    <w:p w:rsidR="007A7C66" w:rsidRPr="0014762A" w:rsidRDefault="007A7C66" w:rsidP="0077140A">
                      <w:pPr>
                        <w:pStyle w:val="BodyText2"/>
                        <w:rPr>
                          <w:rFonts w:ascii="Arial" w:hAnsi="Arial" w:cs="Arial"/>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412EFD" w:rsidRPr="00412EFD" w:rsidRDefault="00412EFD" w:rsidP="00412EFD">
                      <w:pPr>
                        <w:pStyle w:val="BodyText2"/>
                        <w:rPr>
                          <w:rFonts w:ascii="Arial" w:hAnsi="Arial" w:cs="Arial"/>
                          <w:sz w:val="16"/>
                          <w:szCs w:val="16"/>
                        </w:rPr>
                      </w:pPr>
                      <w:r w:rsidRPr="00412EFD">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412EFD">
                        <w:rPr>
                          <w:rFonts w:ascii="Arial" w:hAnsi="Arial" w:cs="Arial"/>
                          <w:b/>
                          <w:i w:val="0"/>
                          <w:sz w:val="16"/>
                          <w:szCs w:val="16"/>
                        </w:rPr>
                        <w:t>.  Alternatively a medical certificate may be requested by the teacher.</w:t>
                      </w:r>
                      <w:r w:rsidRPr="00412EFD">
                        <w:rPr>
                          <w:rFonts w:ascii="Arial" w:hAnsi="Arial" w:cs="Arial"/>
                          <w:i w:val="0"/>
                          <w:sz w:val="16"/>
                          <w:szCs w:val="16"/>
                        </w:rPr>
                        <w:t xml:space="preserve">   The student must be prepared to write the test/quiz immediately upon return to school at a time determined by the teacher. </w:t>
                      </w:r>
                      <w:r w:rsidRPr="00412EFD">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F5ADB"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A52D73" w:rsidP="00895F16">
                            <w:r>
                              <w:rPr>
                                <w:rFonts w:ascii="Verdana" w:hAnsi="Verdana"/>
                                <w:sz w:val="16"/>
                                <w:szCs w:val="16"/>
                              </w:rPr>
                              <w:t xml:space="preserve">Teaching staff </w:t>
                            </w:r>
                            <w:r w:rsidR="00875F72">
                              <w:rPr>
                                <w:rFonts w:ascii="Verdana" w:hAnsi="Verdana"/>
                                <w:sz w:val="16"/>
                                <w:szCs w:val="16"/>
                              </w:rPr>
                              <w:t>can be reac</w:t>
                            </w:r>
                            <w:r>
                              <w:rPr>
                                <w:rFonts w:ascii="Verdana" w:hAnsi="Verdana"/>
                                <w:sz w:val="16"/>
                                <w:szCs w:val="16"/>
                              </w:rPr>
                              <w:t>hed at (416) 395-3210 ext. 20075/85</w:t>
                            </w:r>
                            <w:r w:rsidR="00875F72">
                              <w:rPr>
                                <w:rFonts w:ascii="Verdana" w:hAnsi="Verdana"/>
                                <w:sz w:val="16"/>
                                <w:szCs w:val="16"/>
                              </w:rPr>
                              <w:t>.  Other t</w:t>
                            </w:r>
                            <w:r w:rsidR="007A7C66" w:rsidRPr="00051692">
                              <w:rPr>
                                <w:rFonts w:ascii="Verdana" w:hAnsi="Verdana"/>
                                <w:sz w:val="16"/>
                                <w:szCs w:val="16"/>
                              </w:rPr>
                              <w:t>eachers in the Social Sciences Department can be reached at (416) 395-3210, ext. 20075 or 20085. Parents wishing to meet with a teacher are requested to make an appointment with the teacher prior to coming to the school</w:t>
                            </w:r>
                            <w:r w:rsidR="007A7C66"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A52D73" w:rsidP="00895F16">
                      <w:r>
                        <w:rPr>
                          <w:rFonts w:ascii="Verdana" w:hAnsi="Verdana"/>
                          <w:sz w:val="16"/>
                          <w:szCs w:val="16"/>
                        </w:rPr>
                        <w:t xml:space="preserve">Teaching staff </w:t>
                      </w:r>
                      <w:r w:rsidR="00875F72">
                        <w:rPr>
                          <w:rFonts w:ascii="Verdana" w:hAnsi="Verdana"/>
                          <w:sz w:val="16"/>
                          <w:szCs w:val="16"/>
                        </w:rPr>
                        <w:t>can be reac</w:t>
                      </w:r>
                      <w:r>
                        <w:rPr>
                          <w:rFonts w:ascii="Verdana" w:hAnsi="Verdana"/>
                          <w:sz w:val="16"/>
                          <w:szCs w:val="16"/>
                        </w:rPr>
                        <w:t>hed at (416) 395-3210 ext. 20075/85</w:t>
                      </w:r>
                      <w:r w:rsidR="00875F72">
                        <w:rPr>
                          <w:rFonts w:ascii="Verdana" w:hAnsi="Verdana"/>
                          <w:sz w:val="16"/>
                          <w:szCs w:val="16"/>
                        </w:rPr>
                        <w:t>.  Other t</w:t>
                      </w:r>
                      <w:r w:rsidR="007A7C66" w:rsidRPr="00051692">
                        <w:rPr>
                          <w:rFonts w:ascii="Verdana" w:hAnsi="Verdana"/>
                          <w:sz w:val="16"/>
                          <w:szCs w:val="16"/>
                        </w:rPr>
                        <w:t>eachers in the Social Sciences Department can be reached at (416) 395-3210, ext. 20075 or 20085. Parents wishing to meet with a teacher are requested to make an appointment with the teacher prior to coming to the school</w:t>
                      </w:r>
                      <w:r w:rsidR="007A7C66"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F5AD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CC04CB" w:rsidP="00833A3C">
                            <w:pPr>
                              <w:rPr>
                                <w:rFonts w:ascii="Verdana" w:hAnsi="Verdana"/>
                                <w:sz w:val="16"/>
                                <w:szCs w:val="16"/>
                              </w:rPr>
                            </w:pPr>
                            <w:r>
                              <w:rPr>
                                <w:rFonts w:ascii="Verdana" w:hAnsi="Verdana"/>
                                <w:sz w:val="16"/>
                                <w:szCs w:val="16"/>
                              </w:rPr>
                              <w:t>This summative for this cours</w:t>
                            </w:r>
                            <w:r w:rsidR="007620AA">
                              <w:rPr>
                                <w:rFonts w:ascii="Verdana" w:hAnsi="Verdana"/>
                                <w:sz w:val="16"/>
                                <w:szCs w:val="16"/>
                              </w:rPr>
                              <w:t>e is a comprehensive final exam based on concepts and themes presented during the course.</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CC04CB" w:rsidP="00833A3C">
                      <w:pPr>
                        <w:rPr>
                          <w:rFonts w:ascii="Verdana" w:hAnsi="Verdana"/>
                          <w:sz w:val="16"/>
                          <w:szCs w:val="16"/>
                        </w:rPr>
                      </w:pPr>
                      <w:r>
                        <w:rPr>
                          <w:rFonts w:ascii="Verdana" w:hAnsi="Verdana"/>
                          <w:sz w:val="16"/>
                          <w:szCs w:val="16"/>
                        </w:rPr>
                        <w:t>This summative for this cours</w:t>
                      </w:r>
                      <w:r w:rsidR="007620AA">
                        <w:rPr>
                          <w:rFonts w:ascii="Verdana" w:hAnsi="Verdana"/>
                          <w:sz w:val="16"/>
                          <w:szCs w:val="16"/>
                        </w:rPr>
                        <w:t>e is a comprehensive final exam based on concepts and themes presented during the course.</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8F5AD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8F5ADB"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5257800</wp:posOffset>
                </wp:positionH>
                <wp:positionV relativeFrom="paragraph">
                  <wp:posOffset>-374650</wp:posOffset>
                </wp:positionV>
                <wp:extent cx="1645920" cy="9144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4E035A">
                              <w:rPr>
                                <w:rFonts w:ascii="Arial" w:hAnsi="Arial" w:cs="Arial"/>
                                <w:b/>
                                <w:sz w:val="28"/>
                              </w:rPr>
                              <w:t>01</w:t>
                            </w:r>
                            <w:r w:rsidR="00DB0EF9">
                              <w:rPr>
                                <w:rFonts w:ascii="Arial" w:hAnsi="Arial" w:cs="Arial"/>
                                <w:b/>
                                <w:sz w:val="28"/>
                              </w:rPr>
                              <w:t>9/2020</w:t>
                            </w:r>
                          </w:p>
                          <w:p w:rsidR="007A7C66" w:rsidRDefault="00833A3C" w:rsidP="00A203E4">
                            <w:pPr>
                              <w:pStyle w:val="Heading5"/>
                              <w:ind w:left="-180"/>
                              <w:rPr>
                                <w:rFonts w:ascii="Arial" w:hAnsi="Arial" w:cs="Arial"/>
                              </w:rPr>
                            </w:pPr>
                            <w:r>
                              <w:rPr>
                                <w:rFonts w:ascii="Arial" w:hAnsi="Arial" w:cs="Arial"/>
                              </w:rPr>
                              <w:t xml:space="preserve">     </w:t>
                            </w:r>
                            <w:r w:rsidR="00A203E4">
                              <w:rPr>
                                <w:rFonts w:ascii="Arial" w:hAnsi="Arial" w:cs="Arial"/>
                              </w:rPr>
                              <w:t xml:space="preserve">        Analyzing Current Economic Issues</w:t>
                            </w:r>
                          </w:p>
                          <w:p w:rsidR="00A203E4" w:rsidRPr="00A203E4" w:rsidRDefault="00A203E4" w:rsidP="00A203E4"/>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14pt;margin-top:-29.5pt;width:12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e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4E035A">
                        <w:rPr>
                          <w:rFonts w:ascii="Arial" w:hAnsi="Arial" w:cs="Arial"/>
                          <w:b/>
                          <w:sz w:val="28"/>
                        </w:rPr>
                        <w:t>01</w:t>
                      </w:r>
                      <w:r w:rsidR="00DB0EF9">
                        <w:rPr>
                          <w:rFonts w:ascii="Arial" w:hAnsi="Arial" w:cs="Arial"/>
                          <w:b/>
                          <w:sz w:val="28"/>
                        </w:rPr>
                        <w:t>9/2020</w:t>
                      </w:r>
                    </w:p>
                    <w:p w:rsidR="007A7C66" w:rsidRDefault="00833A3C" w:rsidP="00A203E4">
                      <w:pPr>
                        <w:pStyle w:val="Heading5"/>
                        <w:ind w:left="-180"/>
                        <w:rPr>
                          <w:rFonts w:ascii="Arial" w:hAnsi="Arial" w:cs="Arial"/>
                        </w:rPr>
                      </w:pPr>
                      <w:r>
                        <w:rPr>
                          <w:rFonts w:ascii="Arial" w:hAnsi="Arial" w:cs="Arial"/>
                        </w:rPr>
                        <w:t xml:space="preserve">     </w:t>
                      </w:r>
                      <w:r w:rsidR="00A203E4">
                        <w:rPr>
                          <w:rFonts w:ascii="Arial" w:hAnsi="Arial" w:cs="Arial"/>
                        </w:rPr>
                        <w:t xml:space="preserve">        Analyzing Current Economic Issues</w:t>
                      </w:r>
                    </w:p>
                    <w:p w:rsidR="00A203E4" w:rsidRPr="00A203E4" w:rsidRDefault="00A203E4" w:rsidP="00A203E4"/>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A203E4" w:rsidP="002E6300">
                            <w:pPr>
                              <w:pStyle w:val="Heading1"/>
                              <w:rPr>
                                <w:rFonts w:ascii="Arial" w:hAnsi="Arial" w:cs="Arial"/>
                                <w:b/>
                              </w:rPr>
                            </w:pPr>
                            <w:r>
                              <w:rPr>
                                <w:rFonts w:ascii="Arial" w:hAnsi="Arial" w:cs="Arial"/>
                                <w:b/>
                              </w:rPr>
                              <w:t>CIA4U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A203E4" w:rsidP="002E6300">
                      <w:pPr>
                        <w:pStyle w:val="Heading1"/>
                        <w:rPr>
                          <w:rFonts w:ascii="Arial" w:hAnsi="Arial" w:cs="Arial"/>
                          <w:b/>
                        </w:rPr>
                      </w:pPr>
                      <w:r>
                        <w:rPr>
                          <w:rFonts w:ascii="Arial" w:hAnsi="Arial" w:cs="Arial"/>
                          <w:b/>
                        </w:rPr>
                        <w:t>CIA4U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65pt;height:64.65pt" o:ole="" fillcolor="window">
            <v:imagedata r:id="rId6" o:title=""/>
          </v:shape>
          <o:OLEObject Type="Embed" ProgID="Word.Picture.8" ShapeID="_x0000_i1026" DrawAspect="Content" ObjectID="_1631547008"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8F5ADB">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A203E4" w:rsidRPr="00A203E4" w:rsidRDefault="00833A3C" w:rsidP="00A203E4">
                            <w:pPr>
                              <w:pStyle w:val="Heading1"/>
                              <w:jc w:val="left"/>
                              <w:rPr>
                                <w:rFonts w:ascii="Arial" w:hAnsi="Arial" w:cs="Arial"/>
                                <w:b/>
                                <w:bCs/>
                                <w:sz w:val="24"/>
                              </w:rPr>
                            </w:pPr>
                            <w:r>
                              <w:rPr>
                                <w:rFonts w:ascii="Arial" w:hAnsi="Arial" w:cs="Arial"/>
                                <w:sz w:val="24"/>
                                <w:szCs w:val="24"/>
                              </w:rPr>
                              <w:t xml:space="preserve"> </w:t>
                            </w:r>
                            <w:r w:rsidR="00A203E4" w:rsidRPr="00A203E4">
                              <w:rPr>
                                <w:rFonts w:ascii="Arial" w:hAnsi="Arial" w:cs="Arial"/>
                                <w:b/>
                                <w:bCs/>
                                <w:sz w:val="24"/>
                              </w:rPr>
                              <w:t>Unit 1: The Nature of Economics and the Economy</w:t>
                            </w:r>
                          </w:p>
                          <w:p w:rsidR="00A203E4" w:rsidRPr="00A203E4" w:rsidRDefault="00A203E4" w:rsidP="00A203E4">
                            <w:pPr>
                              <w:rPr>
                                <w:rFonts w:ascii="Arial" w:hAnsi="Arial" w:cs="Arial"/>
                                <w:sz w:val="24"/>
                              </w:rPr>
                            </w:pPr>
                            <w:r w:rsidRPr="00A203E4">
                              <w:rPr>
                                <w:rFonts w:ascii="Arial" w:hAnsi="Arial" w:cs="Arial"/>
                                <w:sz w:val="24"/>
                              </w:rPr>
                              <w:t>This unit defines the nature of economics; what its basic principles are; productive resources and economic systems and the evolution of economic thought.</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2: Microeconomics; Understanding the Canadian Market Economy</w:t>
                            </w:r>
                          </w:p>
                          <w:p w:rsidR="00A203E4" w:rsidRPr="00A203E4" w:rsidRDefault="00A203E4" w:rsidP="00A203E4">
                            <w:pPr>
                              <w:rPr>
                                <w:rFonts w:ascii="Arial" w:hAnsi="Arial" w:cs="Arial"/>
                                <w:sz w:val="24"/>
                              </w:rPr>
                            </w:pPr>
                            <w:r w:rsidRPr="00A203E4">
                              <w:rPr>
                                <w:rFonts w:ascii="Arial" w:hAnsi="Arial" w:cs="Arial"/>
                                <w:sz w:val="24"/>
                              </w:rPr>
                              <w:t>This unit explores demand and supply; applications of demand and supply; different types of business organizations and finance; production, firms and the market and labour economics.</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3: Macroeconomics: Production and Monetary Flows in the Economy</w:t>
                            </w:r>
                          </w:p>
                          <w:p w:rsidR="00A203E4" w:rsidRPr="00A203E4" w:rsidRDefault="00A203E4" w:rsidP="00A203E4">
                            <w:pPr>
                              <w:rPr>
                                <w:rFonts w:ascii="Arial" w:hAnsi="Arial" w:cs="Arial"/>
                                <w:sz w:val="24"/>
                              </w:rPr>
                            </w:pPr>
                            <w:r w:rsidRPr="00A203E4">
                              <w:rPr>
                                <w:rFonts w:ascii="Arial" w:hAnsi="Arial" w:cs="Arial"/>
                                <w:sz w:val="24"/>
                              </w:rPr>
                              <w:t>This unit is an introduction to macroeconomics; the business cycle and fiscal policy; money and banking; and monetary policy.</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4: Economic Decision Making</w:t>
                            </w:r>
                          </w:p>
                          <w:p w:rsidR="00A203E4" w:rsidRPr="00A203E4" w:rsidRDefault="00A203E4" w:rsidP="00A203E4">
                            <w:pPr>
                              <w:rPr>
                                <w:rFonts w:ascii="Arial" w:hAnsi="Arial" w:cs="Arial"/>
                                <w:sz w:val="24"/>
                              </w:rPr>
                            </w:pPr>
                            <w:r w:rsidRPr="00A203E4">
                              <w:rPr>
                                <w:rFonts w:ascii="Arial" w:hAnsi="Arial" w:cs="Arial"/>
                                <w:sz w:val="24"/>
                              </w:rPr>
                              <w:t>This unit looks at the role of government; employment, recession and recovery; equity and income distribution; and the environment and sustainable development.</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5: The Global Economy; International Trade &amp; Development</w:t>
                            </w:r>
                          </w:p>
                          <w:p w:rsidR="00A203E4" w:rsidRPr="00A203E4" w:rsidRDefault="00A203E4" w:rsidP="00A203E4">
                            <w:pPr>
                              <w:rPr>
                                <w:rFonts w:ascii="Arial" w:hAnsi="Arial" w:cs="Arial"/>
                                <w:sz w:val="24"/>
                              </w:rPr>
                            </w:pPr>
                            <w:r w:rsidRPr="00A203E4">
                              <w:rPr>
                                <w:rFonts w:ascii="Arial" w:hAnsi="Arial" w:cs="Arial"/>
                                <w:sz w:val="24"/>
                              </w:rPr>
                              <w:t>This unit examines trade theory, agreements and patterns; financing international trade; and international economic issues.</w:t>
                            </w:r>
                          </w:p>
                          <w:p w:rsidR="00A203E4" w:rsidRPr="00A203E4" w:rsidRDefault="00A203E4" w:rsidP="00A203E4">
                            <w:pPr>
                              <w:rPr>
                                <w:rFonts w:ascii="Arial" w:hAnsi="Arial" w:cs="Arial"/>
                                <w:sz w:val="24"/>
                                <w:u w:val="single"/>
                              </w:rPr>
                            </w:pPr>
                          </w:p>
                          <w:p w:rsidR="007A7C66" w:rsidRPr="00A203E4"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A203E4" w:rsidRPr="00A203E4" w:rsidRDefault="00833A3C" w:rsidP="00A203E4">
                      <w:pPr>
                        <w:pStyle w:val="Heading1"/>
                        <w:jc w:val="left"/>
                        <w:rPr>
                          <w:rFonts w:ascii="Arial" w:hAnsi="Arial" w:cs="Arial"/>
                          <w:b/>
                          <w:bCs/>
                          <w:sz w:val="24"/>
                        </w:rPr>
                      </w:pPr>
                      <w:r>
                        <w:rPr>
                          <w:rFonts w:ascii="Arial" w:hAnsi="Arial" w:cs="Arial"/>
                          <w:sz w:val="24"/>
                          <w:szCs w:val="24"/>
                        </w:rPr>
                        <w:t xml:space="preserve"> </w:t>
                      </w:r>
                      <w:r w:rsidR="00A203E4" w:rsidRPr="00A203E4">
                        <w:rPr>
                          <w:rFonts w:ascii="Arial" w:hAnsi="Arial" w:cs="Arial"/>
                          <w:b/>
                          <w:bCs/>
                          <w:sz w:val="24"/>
                        </w:rPr>
                        <w:t>Unit 1: The Nature of Economics and the Economy</w:t>
                      </w:r>
                    </w:p>
                    <w:p w:rsidR="00A203E4" w:rsidRPr="00A203E4" w:rsidRDefault="00A203E4" w:rsidP="00A203E4">
                      <w:pPr>
                        <w:rPr>
                          <w:rFonts w:ascii="Arial" w:hAnsi="Arial" w:cs="Arial"/>
                          <w:sz w:val="24"/>
                        </w:rPr>
                      </w:pPr>
                      <w:r w:rsidRPr="00A203E4">
                        <w:rPr>
                          <w:rFonts w:ascii="Arial" w:hAnsi="Arial" w:cs="Arial"/>
                          <w:sz w:val="24"/>
                        </w:rPr>
                        <w:t>This unit defines the nature of economics; what its basic principles are; productive resources and economic systems and the evolution of economic thought.</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2: Microeconomics; Understanding the Canadian Market Economy</w:t>
                      </w:r>
                    </w:p>
                    <w:p w:rsidR="00A203E4" w:rsidRPr="00A203E4" w:rsidRDefault="00A203E4" w:rsidP="00A203E4">
                      <w:pPr>
                        <w:rPr>
                          <w:rFonts w:ascii="Arial" w:hAnsi="Arial" w:cs="Arial"/>
                          <w:sz w:val="24"/>
                        </w:rPr>
                      </w:pPr>
                      <w:r w:rsidRPr="00A203E4">
                        <w:rPr>
                          <w:rFonts w:ascii="Arial" w:hAnsi="Arial" w:cs="Arial"/>
                          <w:sz w:val="24"/>
                        </w:rPr>
                        <w:t>This unit explores demand and supply; applications of demand and supply; different types of business organizations and finance; production, firms and the market and labour economics.</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3: Macroeconomics: Production and Monetary Flows in the Economy</w:t>
                      </w:r>
                    </w:p>
                    <w:p w:rsidR="00A203E4" w:rsidRPr="00A203E4" w:rsidRDefault="00A203E4" w:rsidP="00A203E4">
                      <w:pPr>
                        <w:rPr>
                          <w:rFonts w:ascii="Arial" w:hAnsi="Arial" w:cs="Arial"/>
                          <w:sz w:val="24"/>
                        </w:rPr>
                      </w:pPr>
                      <w:r w:rsidRPr="00A203E4">
                        <w:rPr>
                          <w:rFonts w:ascii="Arial" w:hAnsi="Arial" w:cs="Arial"/>
                          <w:sz w:val="24"/>
                        </w:rPr>
                        <w:t>This unit is an introduction to macroeconomics; the business cycle and fiscal policy; money and banking; and monetary policy.</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4: Economic Decision Making</w:t>
                      </w:r>
                    </w:p>
                    <w:p w:rsidR="00A203E4" w:rsidRPr="00A203E4" w:rsidRDefault="00A203E4" w:rsidP="00A203E4">
                      <w:pPr>
                        <w:rPr>
                          <w:rFonts w:ascii="Arial" w:hAnsi="Arial" w:cs="Arial"/>
                          <w:sz w:val="24"/>
                        </w:rPr>
                      </w:pPr>
                      <w:r w:rsidRPr="00A203E4">
                        <w:rPr>
                          <w:rFonts w:ascii="Arial" w:hAnsi="Arial" w:cs="Arial"/>
                          <w:sz w:val="24"/>
                        </w:rPr>
                        <w:t>This unit looks at the role of government; employment, recession and recovery; equity and income distribution; and the environment and sustainable development.</w:t>
                      </w:r>
                    </w:p>
                    <w:p w:rsidR="00A203E4" w:rsidRPr="00A203E4" w:rsidRDefault="00A203E4" w:rsidP="00A203E4">
                      <w:pPr>
                        <w:rPr>
                          <w:rFonts w:ascii="Arial" w:hAnsi="Arial" w:cs="Arial"/>
                          <w:sz w:val="24"/>
                        </w:rPr>
                      </w:pPr>
                    </w:p>
                    <w:p w:rsidR="00A203E4" w:rsidRPr="00A203E4" w:rsidRDefault="00A203E4" w:rsidP="00A203E4">
                      <w:pPr>
                        <w:rPr>
                          <w:rFonts w:ascii="Arial" w:hAnsi="Arial" w:cs="Arial"/>
                          <w:sz w:val="24"/>
                        </w:rPr>
                      </w:pPr>
                    </w:p>
                    <w:p w:rsidR="00A203E4" w:rsidRPr="00A203E4" w:rsidRDefault="00A203E4" w:rsidP="00A203E4">
                      <w:pPr>
                        <w:pStyle w:val="Heading1"/>
                        <w:jc w:val="left"/>
                        <w:rPr>
                          <w:rFonts w:ascii="Arial" w:hAnsi="Arial" w:cs="Arial"/>
                          <w:b/>
                          <w:bCs/>
                          <w:sz w:val="24"/>
                        </w:rPr>
                      </w:pPr>
                      <w:r w:rsidRPr="00A203E4">
                        <w:rPr>
                          <w:rFonts w:ascii="Arial" w:hAnsi="Arial" w:cs="Arial"/>
                          <w:b/>
                          <w:bCs/>
                          <w:sz w:val="24"/>
                        </w:rPr>
                        <w:t>Unit 5: The Global Economy; International Trade &amp; Development</w:t>
                      </w:r>
                    </w:p>
                    <w:p w:rsidR="00A203E4" w:rsidRPr="00A203E4" w:rsidRDefault="00A203E4" w:rsidP="00A203E4">
                      <w:pPr>
                        <w:rPr>
                          <w:rFonts w:ascii="Arial" w:hAnsi="Arial" w:cs="Arial"/>
                          <w:sz w:val="24"/>
                        </w:rPr>
                      </w:pPr>
                      <w:r w:rsidRPr="00A203E4">
                        <w:rPr>
                          <w:rFonts w:ascii="Arial" w:hAnsi="Arial" w:cs="Arial"/>
                          <w:sz w:val="24"/>
                        </w:rPr>
                        <w:t>This unit examines trade theory, agreements and patterns; financing international trade; and international economic issues.</w:t>
                      </w:r>
                    </w:p>
                    <w:p w:rsidR="00A203E4" w:rsidRPr="00A203E4" w:rsidRDefault="00A203E4" w:rsidP="00A203E4">
                      <w:pPr>
                        <w:rPr>
                          <w:rFonts w:ascii="Arial" w:hAnsi="Arial" w:cs="Arial"/>
                          <w:sz w:val="24"/>
                          <w:u w:val="single"/>
                        </w:rPr>
                      </w:pPr>
                    </w:p>
                    <w:p w:rsidR="007A7C66" w:rsidRPr="00A203E4"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5728F"/>
    <w:rsid w:val="00100068"/>
    <w:rsid w:val="00135293"/>
    <w:rsid w:val="0014762A"/>
    <w:rsid w:val="00151E6D"/>
    <w:rsid w:val="001534EA"/>
    <w:rsid w:val="00162117"/>
    <w:rsid w:val="001A32F3"/>
    <w:rsid w:val="001D12ED"/>
    <w:rsid w:val="002973DD"/>
    <w:rsid w:val="002A043C"/>
    <w:rsid w:val="002E14A7"/>
    <w:rsid w:val="002E6300"/>
    <w:rsid w:val="003345E3"/>
    <w:rsid w:val="003926CC"/>
    <w:rsid w:val="00396FB3"/>
    <w:rsid w:val="003C50F6"/>
    <w:rsid w:val="004075A1"/>
    <w:rsid w:val="00412EFD"/>
    <w:rsid w:val="00440B96"/>
    <w:rsid w:val="00461798"/>
    <w:rsid w:val="004A4C3E"/>
    <w:rsid w:val="004C0A4B"/>
    <w:rsid w:val="004E035A"/>
    <w:rsid w:val="005571D9"/>
    <w:rsid w:val="00576835"/>
    <w:rsid w:val="0058657E"/>
    <w:rsid w:val="0059003A"/>
    <w:rsid w:val="005C525A"/>
    <w:rsid w:val="005D3B32"/>
    <w:rsid w:val="00661B65"/>
    <w:rsid w:val="00670D8E"/>
    <w:rsid w:val="00713C94"/>
    <w:rsid w:val="007156DE"/>
    <w:rsid w:val="007620AA"/>
    <w:rsid w:val="0077140A"/>
    <w:rsid w:val="007A7C66"/>
    <w:rsid w:val="007B7A4D"/>
    <w:rsid w:val="007F05D1"/>
    <w:rsid w:val="0083105A"/>
    <w:rsid w:val="00833A3C"/>
    <w:rsid w:val="00860131"/>
    <w:rsid w:val="00875F72"/>
    <w:rsid w:val="00895F16"/>
    <w:rsid w:val="008A39DE"/>
    <w:rsid w:val="008D0660"/>
    <w:rsid w:val="008F5ADB"/>
    <w:rsid w:val="00907651"/>
    <w:rsid w:val="00946D88"/>
    <w:rsid w:val="009914B2"/>
    <w:rsid w:val="009B02DB"/>
    <w:rsid w:val="009E4428"/>
    <w:rsid w:val="00A00B24"/>
    <w:rsid w:val="00A021D2"/>
    <w:rsid w:val="00A203E4"/>
    <w:rsid w:val="00A21261"/>
    <w:rsid w:val="00A52D73"/>
    <w:rsid w:val="00A53212"/>
    <w:rsid w:val="00B67144"/>
    <w:rsid w:val="00BA012E"/>
    <w:rsid w:val="00BD7894"/>
    <w:rsid w:val="00C9734C"/>
    <w:rsid w:val="00CB2B3C"/>
    <w:rsid w:val="00CC04CB"/>
    <w:rsid w:val="00CD4144"/>
    <w:rsid w:val="00CF25D3"/>
    <w:rsid w:val="00D2198E"/>
    <w:rsid w:val="00D3580C"/>
    <w:rsid w:val="00D47089"/>
    <w:rsid w:val="00D50192"/>
    <w:rsid w:val="00D916A3"/>
    <w:rsid w:val="00DB0EF9"/>
    <w:rsid w:val="00DB504C"/>
    <w:rsid w:val="00DF15A9"/>
    <w:rsid w:val="00E8739C"/>
    <w:rsid w:val="00F01FB7"/>
    <w:rsid w:val="00F5394B"/>
    <w:rsid w:val="00F5527F"/>
    <w:rsid w:val="00F72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Brian</dc:creator>
  <cp:lastModifiedBy>bnbclarke@symaptico.ca</cp:lastModifiedBy>
  <cp:revision>2</cp:revision>
  <cp:lastPrinted>2019-08-30T12:55:00Z</cp:lastPrinted>
  <dcterms:created xsi:type="dcterms:W3CDTF">2019-10-02T22:44:00Z</dcterms:created>
  <dcterms:modified xsi:type="dcterms:W3CDTF">2019-10-02T22:44:00Z</dcterms:modified>
</cp:coreProperties>
</file>